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258" w:rsidRPr="0079700E" w:rsidRDefault="0079700E" w:rsidP="0079700E">
      <w:pPr>
        <w:ind w:firstLine="709"/>
        <w:rPr>
          <w:sz w:val="28"/>
          <w:szCs w:val="28"/>
        </w:rPr>
      </w:pPr>
      <w:r>
        <w:rPr>
          <w:sz w:val="28"/>
          <w:szCs w:val="28"/>
        </w:rPr>
        <w:t>Меры социальной поддержки в МБОУ «Краснокутская СОШ» Боковского района отсутствуют.</w:t>
      </w:r>
    </w:p>
    <w:sectPr w:rsidR="00EA1258" w:rsidRPr="0079700E" w:rsidSect="00EA1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700E"/>
    <w:rsid w:val="004274FA"/>
    <w:rsid w:val="0079700E"/>
    <w:rsid w:val="00935502"/>
    <w:rsid w:val="00EA1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4FA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Ульянов</dc:creator>
  <cp:lastModifiedBy>Дмитрий Ульянов</cp:lastModifiedBy>
  <cp:revision>1</cp:revision>
  <dcterms:created xsi:type="dcterms:W3CDTF">2021-06-08T19:17:00Z</dcterms:created>
  <dcterms:modified xsi:type="dcterms:W3CDTF">2021-06-08T19:19:00Z</dcterms:modified>
</cp:coreProperties>
</file>